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FDD" w:rsidRDefault="00E87FDD">
      <w:r>
        <w:t>Addendum to 4G As lodged with ASX 2</w:t>
      </w:r>
      <w:r>
        <w:t>1 August 2018</w:t>
      </w:r>
    </w:p>
    <w:p w:rsidR="00E87FDD" w:rsidRDefault="00E87FDD"/>
    <w:p w:rsidR="00E87FDD" w:rsidRDefault="00E87FDD">
      <w:r>
        <w:t>Principle 1, item 6 – Annual performance review of the Board concluded and discussed at Board Meeting held on 2</w:t>
      </w:r>
      <w:r>
        <w:t>1 August 2017</w:t>
      </w:r>
      <w:r>
        <w:t xml:space="preserve"> </w:t>
      </w:r>
    </w:p>
    <w:p w:rsidR="00E87FDD" w:rsidRDefault="00E87FDD">
      <w:r>
        <w:t xml:space="preserve">Principle 1, item 7 – Annual performance review of senior executives was concluded in </w:t>
      </w:r>
      <w:r>
        <w:t>August 2017</w:t>
      </w:r>
      <w:r>
        <w:t xml:space="preserve"> </w:t>
      </w:r>
    </w:p>
    <w:p w:rsidR="00E87FDD" w:rsidRDefault="00E87FDD">
      <w:r>
        <w:t>Principle 4, item 2 – Management representation letter signed by CEO and CFO 2</w:t>
      </w:r>
      <w:r>
        <w:t>1</w:t>
      </w:r>
      <w:r>
        <w:t xml:space="preserve"> August 201</w:t>
      </w:r>
      <w:r>
        <w:t>7</w:t>
      </w:r>
      <w:r>
        <w:t xml:space="preserve"> </w:t>
      </w:r>
    </w:p>
    <w:p w:rsidR="008A1BD1" w:rsidRDefault="00E87FDD">
      <w:r>
        <w:t>Principle 7, item 2 – the Risk Register is tabled for discussion at each meeting of the Audit and Risk committee with a summary tabled at the next Board Meeting. The Audit and Risk Committee meets twice per year, in February and August.</w:t>
      </w:r>
      <w:r>
        <w:t xml:space="preserve">  The most recent meeting was held on 17 August 2017</w:t>
      </w:r>
      <w:bookmarkStart w:id="0" w:name="_GoBack"/>
      <w:bookmarkEnd w:id="0"/>
    </w:p>
    <w:sectPr w:rsidR="008A1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DD"/>
    <w:rsid w:val="001116DE"/>
    <w:rsid w:val="00B8480C"/>
    <w:rsid w:val="00E8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7F1C9-AAA1-4815-9EE9-3B85B5759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Johnson</dc:creator>
  <cp:keywords/>
  <dc:description/>
  <cp:lastModifiedBy>Joanna Johnson</cp:lastModifiedBy>
  <cp:revision>2</cp:revision>
  <dcterms:created xsi:type="dcterms:W3CDTF">2018-08-23T06:21:00Z</dcterms:created>
  <dcterms:modified xsi:type="dcterms:W3CDTF">2018-08-23T06:21:00Z</dcterms:modified>
</cp:coreProperties>
</file>